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C6" w:rsidRDefault="00A31FC6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A31FC6" w:rsidRPr="0037311F" w:rsidTr="00A470C1">
        <w:tc>
          <w:tcPr>
            <w:tcW w:w="2802" w:type="dxa"/>
          </w:tcPr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31FC6" w:rsidRPr="0037311F" w:rsidRDefault="00A31FC6" w:rsidP="0084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731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Наименование государственной услуги</w:t>
            </w: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C6" w:rsidRPr="0037311F" w:rsidRDefault="00A31FC6" w:rsidP="00840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65A7D" w:rsidRDefault="00C65A7D" w:rsidP="008405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A7D" w:rsidRDefault="00C65A7D" w:rsidP="00C65A7D"/>
          <w:p w:rsidR="00C65A7D" w:rsidRDefault="00C65A7D" w:rsidP="00C65A7D"/>
          <w:p w:rsidR="00A31FC6" w:rsidRPr="00AC209D" w:rsidRDefault="00C65A7D" w:rsidP="00C65A7D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AC209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услуга по государственной регистрации маломерных судов, используемых в некоммерческ</w:t>
            </w:r>
            <w:bookmarkStart w:id="0" w:name="_GoBack"/>
            <w:bookmarkEnd w:id="0"/>
            <w:r w:rsidRPr="00AC209D">
              <w:rPr>
                <w:rFonts w:ascii="Times New Roman" w:hAnsi="Times New Roman" w:cs="Times New Roman"/>
                <w:b/>
                <w:sz w:val="28"/>
                <w:szCs w:val="28"/>
              </w:rPr>
              <w:t>их целях</w:t>
            </w:r>
          </w:p>
        </w:tc>
      </w:tr>
      <w:tr w:rsidR="00C65A7D" w:rsidRPr="0037311F" w:rsidTr="00A470C1">
        <w:trPr>
          <w:trHeight w:val="3096"/>
        </w:trPr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правовый актов, регулирующих предоставление государственной услуги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Приказ МЧС России </w:t>
            </w:r>
          </w:p>
          <w:p w:rsidR="00C65A7D" w:rsidRPr="0037311F" w:rsidRDefault="00C65A7D" w:rsidP="007500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от</w:t>
            </w:r>
            <w:proofErr w:type="gramEnd"/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15 августа 2021 г. № 566 </w:t>
            </w:r>
          </w:p>
          <w:p w:rsidR="00C65A7D" w:rsidRPr="0037311F" w:rsidRDefault="00C65A7D" w:rsidP="00FA0F30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"Об утверждении </w:t>
            </w:r>
            <w:r w:rsidRPr="003731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Административного регламента</w:t>
            </w:r>
            <w:r w:rsidRPr="003731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судов, используемых в некоммерческих целях»</w:t>
            </w:r>
          </w:p>
          <w:p w:rsidR="00750085" w:rsidRDefault="00750085" w:rsidP="007500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0085" w:rsidRPr="0037311F" w:rsidRDefault="00750085" w:rsidP="007500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Приказ МЧС России </w:t>
            </w:r>
          </w:p>
          <w:p w:rsidR="00750085" w:rsidRPr="0037311F" w:rsidRDefault="00750085" w:rsidP="007500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от</w:t>
            </w:r>
            <w:proofErr w:type="gramEnd"/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01 июня</w:t>
            </w:r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2021 г.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355</w:t>
            </w:r>
          </w:p>
          <w:p w:rsidR="00750085" w:rsidRPr="0037311F" w:rsidRDefault="00750085" w:rsidP="00750085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"Об утверждении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Правил</w:t>
            </w:r>
            <w:r w:rsidRPr="003731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регистрации маломерных судов, используемых в некоммерческих целях»</w:t>
            </w:r>
          </w:p>
          <w:p w:rsidR="00C65A7D" w:rsidRPr="0037311F" w:rsidRDefault="00C65A7D" w:rsidP="00FA0F30">
            <w:pPr>
              <w:rPr>
                <w:sz w:val="24"/>
                <w:szCs w:val="24"/>
              </w:rPr>
            </w:pPr>
          </w:p>
        </w:tc>
      </w:tr>
      <w:tr w:rsidR="00C65A7D" w:rsidRPr="00AD0304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необходимых для предоставления государственной услуги, формы, образцы заполнения заявлений, </w:t>
            </w:r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используемые при предоставлении государственной услуги, а также перечень документов, которые заявитель вправе представить по собственной инициативе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bookmarkStart w:id="1" w:name="sub_1021"/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государственной регистрации маломерного судна и (или) права собственности на маломерное судно заявитель представляет: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211"/>
            <w:bookmarkEnd w:id="1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заявление по форме согласно </w:t>
            </w:r>
            <w:hyperlink w:anchor="sub_1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1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физических лиц) или </w:t>
            </w:r>
            <w:hyperlink w:anchor="sub_2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2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юридических лиц) к настоящему Административному регламенту;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212"/>
            <w:bookmarkEnd w:id="2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213"/>
            <w:bookmarkEnd w:id="3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судовой билет, выданный ранее (при наличии);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214"/>
            <w:bookmarkEnd w:id="4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документ, подтверждающий наличие прав на двигатель маломерного судна;</w:t>
            </w:r>
          </w:p>
          <w:p w:rsidR="00C65A7D" w:rsidRPr="0037311F" w:rsidRDefault="00C65A7D" w:rsidP="00FA0F30">
            <w:pPr>
              <w:rPr>
                <w:sz w:val="24"/>
                <w:szCs w:val="24"/>
                <w:lang w:eastAsia="ru-RU"/>
              </w:rPr>
            </w:pPr>
            <w:bookmarkStart w:id="6" w:name="sub_1215"/>
            <w:bookmarkEnd w:id="5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документ, подтверждающий категорию сложности района плавания.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22"/>
            <w:bookmarkEnd w:id="6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внесения изменений в реестр маломерных судов заявитель представляет: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221"/>
            <w:bookmarkEnd w:id="7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заявление по форме согласно </w:t>
            </w:r>
            <w:hyperlink w:anchor="sub_3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3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222"/>
            <w:bookmarkEnd w:id="8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документ (документы), предусмотренный (предусмотренные) </w:t>
            </w:r>
            <w:hyperlink w:anchor="sub_1212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подпунктом 2 пункта 21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223"/>
            <w:bookmarkEnd w:id="9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документ, подтверждающий наличие прав на двигатель маломерного судна (в случае внесения изменений в информацию о двигателях маломерного судна);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224"/>
            <w:bookmarkEnd w:id="10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4) судовой билет, выданный ранее.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023"/>
            <w:bookmarkEnd w:id="11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государственной регистрации ограничений (обременений) прав на маломерное судно заявитель представляет: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231"/>
            <w:bookmarkEnd w:id="12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заявление по форме согласно </w:t>
            </w:r>
            <w:hyperlink w:anchor="sub_4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4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232"/>
            <w:bookmarkEnd w:id="13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один из документов, предусмотренных </w:t>
            </w:r>
            <w:hyperlink w:anchor="sub_1212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подпунктом 2 пункта 21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 (в случае обращения собственника маломерного судна);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233"/>
            <w:bookmarkEnd w:id="14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документ, устанавливающий (снимающий) ограничение (обременение) прав на маломерное судно в соответствии с законодательством Российской Федерации.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bookmarkStart w:id="16" w:name="sub_1024"/>
            <w:bookmarkEnd w:id="15"/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исключения маломерного судна из реестра маломерных судов заявитель представляет: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241"/>
            <w:bookmarkEnd w:id="16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заявление по форме согласно </w:t>
            </w:r>
            <w:hyperlink w:anchor="sub_5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5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242"/>
            <w:bookmarkEnd w:id="17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судовой билет, выданный ранее;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1243"/>
            <w:bookmarkEnd w:id="18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один из следующих документов, подтверждающих основания для исключения маломерного судна из реестра маломерных судов:</w:t>
            </w:r>
          </w:p>
          <w:bookmarkEnd w:id="19"/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гибель, конструктивную гибель маломерного судна, пропажу маломерного судна без вести, а также утрату маломерным судном качества судна в результате перестройки или других изменений;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таможенную декларацию по вывозу маломерного судна с территории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годности к плаванию или заключение о результатах идентификации и осмотра судна.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1025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получения ранее выданного (выданных), направленного (направленных) в электронном виде документа (документов), являющегося (являющихся) результатом предоставления государственной услуги,</w:t>
            </w: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представляет заявление по форме согласно </w:t>
            </w:r>
            <w:hyperlink w:anchor="sub_6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6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1026"/>
            <w:bookmarkEnd w:id="20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Для получения выписки (информации) из реестра маломерных судов</w:t>
            </w: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заявитель представляет заявление по форме согласно </w:t>
            </w:r>
            <w:hyperlink w:anchor="sub_70000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приложению N 7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027"/>
            <w:bookmarkEnd w:id="21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При обращении заявителя с заявлением о предоставлении государственной услуги через своего уполномоченного представителя</w:t>
            </w: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028"/>
            <w:bookmarkEnd w:id="22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</w:t>
            </w:r>
            <w:hyperlink r:id="rId5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установленном </w:t>
            </w:r>
            <w:r w:rsidRPr="0037311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законодательством Российской Федерации.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29"/>
            <w:bookmarkEnd w:id="23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с ограниченным сроком действия принимаются при условии их действительности на время предоставления государственной услуги.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A7D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25" w:name="sub_1030"/>
            <w:bookmarkEnd w:id="24"/>
            <w:r w:rsidRPr="0037311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bookmarkEnd w:id="25"/>
          <w:p w:rsidR="00C65A7D" w:rsidRPr="0037311F" w:rsidRDefault="00C65A7D" w:rsidP="00FA0F30">
            <w:pPr>
              <w:rPr>
                <w:sz w:val="24"/>
                <w:szCs w:val="24"/>
              </w:rPr>
            </w:pPr>
          </w:p>
        </w:tc>
      </w:tr>
      <w:tr w:rsidR="00C65A7D" w:rsidRPr="004024FC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заявителей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предоставляется: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7D" w:rsidRPr="0037311F" w:rsidRDefault="00C65A7D" w:rsidP="00C65A7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 или их уполномоченным представителям;</w:t>
            </w:r>
          </w:p>
          <w:p w:rsidR="00C65A7D" w:rsidRPr="0037311F" w:rsidRDefault="00C65A7D" w:rsidP="00C65A7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представителям;</w:t>
            </w:r>
          </w:p>
          <w:p w:rsidR="00C65A7D" w:rsidRPr="0037311F" w:rsidRDefault="00C65A7D" w:rsidP="00C65A7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Иностранным гражданам, лицам без гражданства или их уполномоченным представителям.</w:t>
            </w:r>
          </w:p>
        </w:tc>
      </w:tr>
      <w:tr w:rsidR="00C65A7D" w:rsidRPr="00CF1D01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осуществляется в срок, не превышающий 36 часов рабочего времени с момента приема и регистрации заявления и документов, необходимых для предоставления государственной услуги.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018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услуги, при личном обращении заявителя в ГИМС МЧС России и составляет 12 часов рабочего времени.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1019"/>
            <w:bookmarkEnd w:id="26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      </w:r>
          </w:p>
          <w:bookmarkEnd w:id="27"/>
          <w:p w:rsidR="00C65A7D" w:rsidRPr="0037311F" w:rsidRDefault="00C65A7D" w:rsidP="00FA0F30">
            <w:pPr>
              <w:rPr>
                <w:sz w:val="24"/>
                <w:szCs w:val="24"/>
              </w:rPr>
            </w:pPr>
          </w:p>
        </w:tc>
      </w:tr>
      <w:tr w:rsidR="00C65A7D" w:rsidRPr="0037311F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государственной услуги, порядок представления документа (документов), являющегося (являющихся) результатом предоставления </w:t>
            </w:r>
            <w:r w:rsidRPr="0037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предоставления государственной услуги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</w:t>
            </w:r>
            <w:hyperlink r:id="rId6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личный кабинет на </w:t>
            </w:r>
            <w:hyperlink r:id="rId7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Едином портале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выдается в форме документа на бумажном носителе.</w:t>
            </w:r>
          </w:p>
        </w:tc>
      </w:tr>
      <w:tr w:rsidR="00C65A7D" w:rsidRPr="0037311F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государственной пошлины, взимаемой за предоставление государственной услуги, реквизиты платежного поручения на уплату государственной пошлины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совершение юридически значимых действий взимается государственная пошлина в размерах и на основании, предусмотренных </w:t>
            </w:r>
            <w:hyperlink r:id="rId8" w:history="1">
              <w:r w:rsidRPr="0037311F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подпунктами 59 - 61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37311F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66 пункта 1 статьи 333.33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  <w:r w:rsidRPr="003731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99" w:history="1">
              <w:r w:rsidRPr="0037311F">
                <w:rPr>
                  <w:rFonts w:ascii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9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1391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государственную регистрацию маломерного судна в реестре маломерных судов;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1392"/>
            <w:bookmarkEnd w:id="28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государственную регистрацию изменений, вносимых в реестр маломерных судов;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1393"/>
            <w:bookmarkEnd w:id="29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государственную регистрацию ограничений (обременений) прав на маломерное судно;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1394"/>
            <w:bookmarkEnd w:id="30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выдачу судового билета на маломерное судно.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2" w:name="sub_1040"/>
            <w:bookmarkEnd w:id="31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3" w:name="sub_1041"/>
            <w:bookmarkEnd w:id="32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 выдачу выписки из реестра маломерных судов, содержащую информацию о заявителе, государственная пошлина не взимается.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4" w:name="sub_1042"/>
            <w:bookmarkEnd w:id="33"/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уплачивается заявителем до подачи заявления и (или) документов на предоставление государственной услуги либо до подачи соответствующих документов, за исключением случаев подачи заявления в электронном виде.</w:t>
            </w:r>
          </w:p>
          <w:bookmarkEnd w:id="34"/>
          <w:p w:rsidR="00C65A7D" w:rsidRPr="0037311F" w:rsidRDefault="00C65A7D" w:rsidP="00FA0F30">
            <w:pPr>
              <w:rPr>
                <w:sz w:val="24"/>
                <w:szCs w:val="24"/>
              </w:rPr>
            </w:pPr>
          </w:p>
        </w:tc>
      </w:tr>
      <w:tr w:rsidR="00C65A7D" w:rsidRPr="00FD3A0B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Исчерпывающий перечень оснований для отказа в предоставлении государственной услуги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Основаниями для отказа в предоставлении государственной услуги являются: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5" w:name="sub_1361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неуплата заявителем государственной пошлины;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6" w:name="sub_1362"/>
            <w:bookmarkEnd w:id="35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участие в осмотре маломерного судна неуполномоченного лица;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7" w:name="sub_1363"/>
            <w:bookmarkEnd w:id="36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неисключение</w:t>
            </w:r>
            <w:proofErr w:type="spellEnd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маломерного судна из прежнего реестра судов, на учете в котором оно находилось ранее;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8" w:name="sub_1364"/>
            <w:bookmarkEnd w:id="37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 представление документов, не соответствующих требованиям, предусмотренным законодательством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9" w:name="sub_1365"/>
            <w:bookmarkEnd w:id="38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 правоустанавливающий документ на маломерное судно выдан лицом, не уполномоченным на распоряжение правами на маломерное судно;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0" w:name="sub_1366"/>
            <w:bookmarkEnd w:id="39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6) правоустанавливающий документ на маломерное судно свидетельствует об отсутствии у заявителя прав на маломерное судно;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1" w:name="sub_1367"/>
            <w:bookmarkEnd w:id="40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7) права на маломерное судно и сделки с маломерным судном, о государственной регистрации которых просит заявитель, не являются правами и сделками, подлежащими государственной регистрации в соответствии с законодательством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2" w:name="sub_1368"/>
            <w:bookmarkEnd w:id="41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8) наличие противоречий между заявленными правами и уже зарегистрированными правами;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3" w:name="sub_1369"/>
            <w:bookmarkEnd w:id="42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9) наличие запретов и ограничений на совершение регистрационных действий в отношении маломерного судна, </w:t>
            </w:r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наложенных в соответствии с законодательством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4" w:name="sub_13610"/>
            <w:bookmarkEnd w:id="43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10) подача документов на маломерное судно, находящееся в розыске, в отношении которого в реестре маломерных судов имеется соответствующая отметка;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5" w:name="sub_13611"/>
            <w:bookmarkEnd w:id="44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11) несоответствие фактических данных о маломерном судне сведениям, указанным в представленных документах;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6" w:name="sub_13612"/>
            <w:bookmarkEnd w:id="45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12) представление заявителем документов, являющихся утраченными или похищенными;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7" w:name="sub_13613"/>
            <w:bookmarkEnd w:id="46"/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13) неявка заявителя в ГИМС МЧС России в срок, превышающий 30 календарных дней с назначенной для проведения осмотра маломерного судна даты.</w:t>
            </w:r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8" w:name="sub_1037"/>
            <w:bookmarkEnd w:id="47"/>
          </w:p>
          <w:p w:rsidR="00C65A7D" w:rsidRPr="0037311F" w:rsidRDefault="00C65A7D" w:rsidP="00FA0F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</w:t>
            </w:r>
            <w:hyperlink r:id="rId10" w:history="1">
              <w:r w:rsidRPr="0037311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Едином портале</w:t>
              </w:r>
            </w:hyperlink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37311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731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МЧС России и официальных сайтах территориальных органов МЧС России.</w:t>
            </w:r>
          </w:p>
          <w:bookmarkEnd w:id="48"/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D" w:rsidRPr="006A4610" w:rsidTr="00A470C1">
        <w:tc>
          <w:tcPr>
            <w:tcW w:w="2802" w:type="dxa"/>
          </w:tcPr>
          <w:p w:rsidR="00C65A7D" w:rsidRPr="0037311F" w:rsidRDefault="00C65A7D" w:rsidP="00A31F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порядке досудебного (внесудебного) обжалования решений и действий (бездействия) органа, предоставляющего государственную услугу</w:t>
            </w:r>
          </w:p>
        </w:tc>
        <w:tc>
          <w:tcPr>
            <w:tcW w:w="6945" w:type="dxa"/>
          </w:tcPr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9" w:name="sub_11391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нарушение срока регистрации запроса заявителя о предоставлении государственной услуги, запроса, указанного в </w:t>
            </w:r>
            <w:hyperlink r:id="rId12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 15</w:t>
              </w:r>
            </w:hyperlink>
            <w:hyperlink r:id="rId13" w:history="1">
              <w:r w:rsidRPr="0037311F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 1</w:t>
              </w:r>
            </w:hyperlink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 210-ФЗ;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0" w:name="sub_11392"/>
            <w:bookmarkEnd w:id="49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нарушение срока предоставления государственной услуги;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1" w:name="sub_11393"/>
            <w:bookmarkEnd w:id="50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2" w:name="sub_11394"/>
            <w:bookmarkEnd w:id="51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3" w:name="sub_11395"/>
            <w:bookmarkEnd w:id="52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4" w:name="sub_11396"/>
            <w:bookmarkEnd w:id="53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      </w:r>
          </w:p>
          <w:p w:rsidR="00C65A7D" w:rsidRPr="0037311F" w:rsidRDefault="00C65A7D" w:rsidP="00FA0F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5" w:name="sub_11397"/>
            <w:bookmarkEnd w:id="54"/>
            <w:r w:rsidRPr="00373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      </w:r>
            <w:bookmarkEnd w:id="55"/>
          </w:p>
        </w:tc>
      </w:tr>
    </w:tbl>
    <w:p w:rsidR="00461232" w:rsidRDefault="00461232"/>
    <w:sectPr w:rsidR="0046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27C1"/>
    <w:multiLevelType w:val="hybridMultilevel"/>
    <w:tmpl w:val="21448C10"/>
    <w:lvl w:ilvl="0" w:tplc="AEF80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E58"/>
    <w:multiLevelType w:val="hybridMultilevel"/>
    <w:tmpl w:val="391C70E8"/>
    <w:lvl w:ilvl="0" w:tplc="460C86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07"/>
    <w:rsid w:val="00461232"/>
    <w:rsid w:val="00750085"/>
    <w:rsid w:val="00A31FC6"/>
    <w:rsid w:val="00A470C1"/>
    <w:rsid w:val="00AC209D"/>
    <w:rsid w:val="00C65A7D"/>
    <w:rsid w:val="00E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1B81-7E95-4240-8339-9999019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F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900200/333033159" TargetMode="External"/><Relationship Id="rId13" Type="http://schemas.openxmlformats.org/officeDocument/2006/relationships/hyperlink" Target="http://ivo.garant.ru/document/redirect/12177515/1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990941/2770" TargetMode="External"/><Relationship Id="rId12" Type="http://schemas.openxmlformats.org/officeDocument/2006/relationships/hyperlink" Target="http://ivo.garant.ru/document/redirect/12177515/1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84522/21" TargetMode="External"/><Relationship Id="rId11" Type="http://schemas.openxmlformats.org/officeDocument/2006/relationships/hyperlink" Target="http://ivo.garant.ru/document/redirect/990941/168" TargetMode="External"/><Relationship Id="rId5" Type="http://schemas.openxmlformats.org/officeDocument/2006/relationships/hyperlink" Target="http://ivo.garant.ru/document/redirect/10102426/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990941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900200/333033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Владимир Михайлович</dc:creator>
  <cp:keywords/>
  <dc:description/>
  <cp:lastModifiedBy>Алексей Вячеславович Морозов</cp:lastModifiedBy>
  <cp:revision>6</cp:revision>
  <dcterms:created xsi:type="dcterms:W3CDTF">2022-03-18T09:08:00Z</dcterms:created>
  <dcterms:modified xsi:type="dcterms:W3CDTF">2022-04-11T05:35:00Z</dcterms:modified>
</cp:coreProperties>
</file>